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6C" w:rsidRPr="008D406C" w:rsidRDefault="008D406C" w:rsidP="008D406C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06C">
        <w:rPr>
          <w:rFonts w:ascii="Times New Roman" w:hAnsi="Times New Roman" w:cs="Times New Roman"/>
          <w:b/>
          <w:sz w:val="28"/>
          <w:szCs w:val="28"/>
        </w:rPr>
        <w:t>МУНИЦИПАЛЬНОЕ ОБРАЗОВАТЕЛЬНОЕ УЧРЕЖДЕНИЕ КУЛЬТУРЫ ДОПОЛНИТЕЛЬНОГО ОБРАЗОВАНИЯ ДЕТЕЙ ДЕТСКАЯ ШКОЛА ИСКУССТВ СЕЛО КОЕЛГА ЕТКУЛЬСКОГО РАЙОНА ЧЕЛЯБИНСКОЙ ОБЛАСТИ</w:t>
      </w:r>
    </w:p>
    <w:p w:rsidR="008D406C" w:rsidRPr="008D406C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06C" w:rsidRPr="008D406C" w:rsidRDefault="008D406C" w:rsidP="008D40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06C" w:rsidRPr="008D406C" w:rsidRDefault="008D406C" w:rsidP="008D406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ДОПОЛНИТЕЛЬНАЯ ОБЩЕРАЗВИВАЮЩАЯ</w:t>
      </w:r>
    </w:p>
    <w:p w:rsidR="008D406C" w:rsidRPr="008D406C" w:rsidRDefault="008D406C" w:rsidP="008D406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ОБЩЕОБРАЗОВАТЕЛЬНАЯ ПРОГРАММА В ОБЛАСТИ МУЗЫКАЛЬНОГО ИСКУССТВА</w:t>
      </w:r>
    </w:p>
    <w:p w:rsidR="008D406C" w:rsidRPr="008D406C" w:rsidRDefault="008D406C" w:rsidP="008D406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«ИНСТРУМЕНТАЛЬНОЕ ИСПОЛНИТЕЛЬСТВО»</w:t>
      </w:r>
    </w:p>
    <w:p w:rsidR="008D406C" w:rsidRPr="008D406C" w:rsidRDefault="008D406C" w:rsidP="008D406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06C" w:rsidRPr="008D406C" w:rsidRDefault="008D406C" w:rsidP="008D406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5(6) лет</w:t>
      </w:r>
    </w:p>
    <w:p w:rsidR="008D406C" w:rsidRPr="008D406C" w:rsidRDefault="008D406C" w:rsidP="008D40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06C" w:rsidRPr="008D406C" w:rsidRDefault="008D406C" w:rsidP="008D40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06C" w:rsidRPr="008D406C" w:rsidRDefault="008D406C" w:rsidP="008D40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06C" w:rsidRPr="008D406C" w:rsidRDefault="008D406C" w:rsidP="008D40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по учебному предмету</w:t>
      </w:r>
    </w:p>
    <w:p w:rsidR="008D406C" w:rsidRPr="008D406C" w:rsidRDefault="008D406C" w:rsidP="008D40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«АНСАМБЛЬ»</w:t>
      </w:r>
    </w:p>
    <w:p w:rsidR="008D406C" w:rsidRPr="008D406C" w:rsidRDefault="008D406C" w:rsidP="008D40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(баян, аккордеон)</w:t>
      </w:r>
    </w:p>
    <w:p w:rsidR="008D406C" w:rsidRPr="008D406C" w:rsidRDefault="008D406C" w:rsidP="008D406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3 года</w:t>
      </w:r>
    </w:p>
    <w:p w:rsidR="008D406C" w:rsidRPr="008D406C" w:rsidRDefault="008D406C" w:rsidP="008D40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06C" w:rsidRPr="008D406C" w:rsidRDefault="008D406C" w:rsidP="008D40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06C" w:rsidRPr="008D406C" w:rsidRDefault="008D406C" w:rsidP="008D40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06C" w:rsidRPr="008D406C" w:rsidRDefault="008D406C" w:rsidP="008D40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06C" w:rsidRPr="008D406C" w:rsidRDefault="008D406C" w:rsidP="008D40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06C" w:rsidRPr="008D406C" w:rsidRDefault="008D406C" w:rsidP="008D40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06C" w:rsidRPr="008D406C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06C" w:rsidRPr="008D406C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06C" w:rsidRPr="008D406C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06C" w:rsidRPr="008D406C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06C" w:rsidRPr="008D406C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06C" w:rsidRPr="008D406C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06C" w:rsidRPr="008D406C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06C" w:rsidRPr="008D406C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06C" w:rsidRPr="008D406C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06C" w:rsidRPr="008D406C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06C" w:rsidRPr="008D406C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06C" w:rsidRPr="008D406C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06C" w:rsidRPr="008D406C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06C" w:rsidRPr="008D406C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06C" w:rsidRPr="008D406C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06C" w:rsidRPr="008D406C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06C" w:rsidRPr="008D406C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06C" w:rsidRPr="008D406C" w:rsidRDefault="008D406C" w:rsidP="008D406C">
      <w:pPr>
        <w:widowControl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8D40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Коелга</w:t>
      </w:r>
      <w:proofErr w:type="spellEnd"/>
      <w:r w:rsidRPr="008D40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2014</w:t>
      </w:r>
    </w:p>
    <w:p w:rsidR="008D406C" w:rsidRPr="008D406C" w:rsidRDefault="008D406C" w:rsidP="008D406C">
      <w:pPr>
        <w:widowControl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D406C" w:rsidRPr="008D406C" w:rsidRDefault="008D406C" w:rsidP="008D4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8D406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Структура программы учебного предмета</w:t>
      </w:r>
    </w:p>
    <w:p w:rsidR="008D406C" w:rsidRPr="008D406C" w:rsidRDefault="008D406C" w:rsidP="008D40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06C" w:rsidRPr="008D406C" w:rsidRDefault="008D406C" w:rsidP="008D406C">
      <w:pPr>
        <w:numPr>
          <w:ilvl w:val="0"/>
          <w:numId w:val="1"/>
        </w:numPr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6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Пояснительная записка</w:t>
      </w:r>
    </w:p>
    <w:p w:rsidR="008D406C" w:rsidRPr="008D406C" w:rsidRDefault="008D406C" w:rsidP="008D406C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06C" w:rsidRPr="008D406C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6C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- Характеристика учебного предмета, его место и роль в образовательном процессе</w:t>
      </w:r>
    </w:p>
    <w:p w:rsidR="008D406C" w:rsidRPr="008D406C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6C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-Срок реализации учебного предмета</w:t>
      </w:r>
    </w:p>
    <w:p w:rsidR="008D406C" w:rsidRPr="008D406C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Сведения о затратах учебного времени</w:t>
      </w:r>
    </w:p>
    <w:p w:rsidR="008D406C" w:rsidRPr="008D406C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6C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-Форма проведения учебных занятий и объем учебного времени, предусмотренный учебным планом образовательного учреждения на реализацию учебного предмет</w:t>
      </w:r>
    </w:p>
    <w:p w:rsidR="008D406C" w:rsidRPr="008D406C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6C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-Цель учебного предмета</w:t>
      </w:r>
    </w:p>
    <w:p w:rsidR="008D406C" w:rsidRPr="008D406C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6C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-Задачи учебного предмета</w:t>
      </w:r>
    </w:p>
    <w:p w:rsidR="008D406C" w:rsidRPr="008D406C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Структура программы учебного предмета</w:t>
      </w:r>
    </w:p>
    <w:p w:rsidR="008D406C" w:rsidRPr="008D406C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6C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-Методы обучения</w:t>
      </w:r>
    </w:p>
    <w:p w:rsidR="008D406C" w:rsidRPr="008D406C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Описание материально-технических условий реализации учебного предмета</w:t>
      </w:r>
    </w:p>
    <w:p w:rsidR="008D406C" w:rsidRPr="008D406C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6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II. Содержание учебного предмета</w:t>
      </w:r>
    </w:p>
    <w:p w:rsidR="008D406C" w:rsidRPr="008D406C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06C" w:rsidRPr="008D406C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6C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-Учебно-тематический план</w:t>
      </w:r>
    </w:p>
    <w:p w:rsidR="008D406C" w:rsidRPr="008D406C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6C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-Годовые требования</w:t>
      </w:r>
    </w:p>
    <w:p w:rsidR="008D406C" w:rsidRPr="008D406C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6C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-Примерный перечень музыкальных произведений, рекомендуемых для изучения по предмету «Ансамбль»</w:t>
      </w:r>
    </w:p>
    <w:p w:rsidR="008D406C" w:rsidRPr="008D406C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6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III. Требования к уровню подготовки учащихся</w:t>
      </w:r>
    </w:p>
    <w:p w:rsidR="008D406C" w:rsidRPr="008D406C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06C" w:rsidRPr="008D406C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6C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-Требования к уровню подготовки на различных этапах обучения</w:t>
      </w:r>
    </w:p>
    <w:p w:rsidR="008D406C" w:rsidRPr="008D406C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6C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>-</w:t>
      </w:r>
      <w:r w:rsidRPr="008D406C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Результаты освоения</w:t>
      </w:r>
    </w:p>
    <w:p w:rsidR="008D406C" w:rsidRPr="008D406C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6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IV. Формы и методы контроля, система оценок</w:t>
      </w:r>
    </w:p>
    <w:p w:rsidR="008D406C" w:rsidRPr="008D406C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06C" w:rsidRPr="008D406C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6C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-Аттестация: цели, виды, форма, содержание;</w:t>
      </w:r>
    </w:p>
    <w:p w:rsidR="008D406C" w:rsidRPr="008D406C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6C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-Критерии оценки</w:t>
      </w:r>
    </w:p>
    <w:p w:rsidR="008D406C" w:rsidRPr="008D406C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06C" w:rsidRPr="008D406C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Методическое обеспечение учебного процесса</w:t>
      </w:r>
    </w:p>
    <w:p w:rsidR="008D406C" w:rsidRPr="008D406C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06C" w:rsidRPr="008D406C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6C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-Методические рекомендации педагогу</w:t>
      </w:r>
    </w:p>
    <w:p w:rsidR="008D406C" w:rsidRPr="008D406C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6C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-Учебно-методическое и информационное обеспечение программы</w:t>
      </w:r>
    </w:p>
    <w:p w:rsidR="008D406C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</w:pPr>
      <w:r w:rsidRPr="008D406C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-Материально-техническое обеспечение программы</w:t>
      </w:r>
    </w:p>
    <w:p w:rsidR="008D406C" w:rsidRPr="008D406C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06C" w:rsidRPr="008D406C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6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VI. Список литературы</w:t>
      </w:r>
    </w:p>
    <w:p w:rsidR="008D406C" w:rsidRPr="008D406C" w:rsidRDefault="008D406C" w:rsidP="008D406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D406C" w:rsidRDefault="008D406C" w:rsidP="008D406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D406C" w:rsidRDefault="008D406C" w:rsidP="008D406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D406C" w:rsidRDefault="008D406C" w:rsidP="008D406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D406C" w:rsidRDefault="008D406C" w:rsidP="008D406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D406C" w:rsidRDefault="008D406C" w:rsidP="008D406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D406C" w:rsidRPr="008D406C" w:rsidRDefault="008D406C" w:rsidP="008D406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0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D406C" w:rsidRPr="008D406C" w:rsidRDefault="008D406C" w:rsidP="008D406C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8D406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lastRenderedPageBreak/>
        <w:t>Пояснительная записка</w:t>
      </w:r>
    </w:p>
    <w:p w:rsidR="008D406C" w:rsidRPr="008D406C" w:rsidRDefault="008D406C" w:rsidP="008D406C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06C" w:rsidRPr="008D406C" w:rsidRDefault="008D406C" w:rsidP="008D40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6C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>Характеристика учебного предмета, его место</w:t>
      </w:r>
    </w:p>
    <w:p w:rsidR="008D406C" w:rsidRPr="008D406C" w:rsidRDefault="008D406C" w:rsidP="008D40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 роль в образовательном процессе</w:t>
      </w:r>
    </w:p>
    <w:p w:rsidR="008D406C" w:rsidRPr="008D406C" w:rsidRDefault="008D406C" w:rsidP="008D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Музыкальное воспитание детей должно быть направлено, прежде всего, на развитие восприимчивости к языку музыки, способности к эмоциональному отклику, а также на активизацию слуховых способностей и потребностей слушать музыку. Важно увлечь ребенка музыкой, развить его художественное мировосприятие независимо от того станет он профессиональным музыкантом или будет просто любителем музыки. </w:t>
      </w:r>
      <w:proofErr w:type="gramStart"/>
      <w:r w:rsidRPr="008D4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возможностей, позволяющих помочь в обучении юного музыканта, помогающих заглянуть в его внутренним мир, раскрыть его творческие способности, воспитать культуру исполнения, чувство ответственности, трудолюбие, артистизм, любовь к музыке являются занятия в ансамбле.</w:t>
      </w:r>
      <w:proofErr w:type="gramEnd"/>
    </w:p>
    <w:p w:rsidR="008D406C" w:rsidRPr="008D406C" w:rsidRDefault="008D406C" w:rsidP="008D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Ансамбль – вид коллективного </w:t>
      </w:r>
      <w:proofErr w:type="spellStart"/>
      <w:r w:rsidRPr="008D4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музицирования</w:t>
      </w:r>
      <w:proofErr w:type="spellEnd"/>
      <w:r w:rsidRPr="008D4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8D4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которыми</w:t>
      </w:r>
      <w:proofErr w:type="gramEnd"/>
      <w:r w:rsidRPr="008D4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занимались во все времена и на любом уровне владения инструментом. В этом жанре писали почти все выдающиеся композиторы. Писали как для домашнего </w:t>
      </w:r>
      <w:proofErr w:type="spellStart"/>
      <w:r w:rsidRPr="008D4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музицирования</w:t>
      </w:r>
      <w:proofErr w:type="spellEnd"/>
      <w:r w:rsidRPr="008D4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и для интенсивного обучения и концертных выступлений.</w:t>
      </w:r>
    </w:p>
    <w:p w:rsidR="008D406C" w:rsidRPr="008D406C" w:rsidRDefault="008D406C" w:rsidP="008D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учитывает достижения мировой музыкальной культуры, российских традиций, культурно – национальные особенности региона и направленно на создание условий для развития личности ребёнка, развития мотивации к познанию и творчеству, посредством дифференцированного музыкального развития каждого ребёнка, взаимодействия с семьей и удовлетворения социального заказа.</w:t>
      </w:r>
    </w:p>
    <w:p w:rsidR="008D406C" w:rsidRPr="008D406C" w:rsidRDefault="008D406C" w:rsidP="008D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Коллективное </w:t>
      </w:r>
      <w:proofErr w:type="spellStart"/>
      <w:r w:rsidRPr="008D4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музицирование</w:t>
      </w:r>
      <w:proofErr w:type="spellEnd"/>
      <w:r w:rsidRPr="008D4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доставляет большое удовольствие ученикам и позволяет им уже на первом этапе обучения почувствовать себя музыкантами. А позитивные эмоции всегда являются серьезным стимулом в коллективных занятиях музыкой.</w:t>
      </w:r>
    </w:p>
    <w:p w:rsidR="008D406C" w:rsidRPr="008D406C" w:rsidRDefault="008D406C" w:rsidP="008D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позволяет решить ряд взаимосвязанных проблем, с которыми сталкиваются учащиеся и преподаватели в процессе обучения. Это повышение заинтересованности учащихся, формирование чувства коллективизма, ответственности. Это также помогает формировать художественную индивидуальность ученика, выявляет его творческие наклонности.</w:t>
      </w:r>
    </w:p>
    <w:p w:rsidR="008D406C" w:rsidRPr="008D406C" w:rsidRDefault="008D406C" w:rsidP="008D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в ансамбле позволяет значительно расширить репертуар и формы его изучения. </w:t>
      </w:r>
      <w:proofErr w:type="gramStart"/>
      <w:r w:rsidRPr="008D4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Коллективное</w:t>
      </w:r>
      <w:proofErr w:type="gramEnd"/>
      <w:r w:rsidRPr="008D4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4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музицирование</w:t>
      </w:r>
      <w:proofErr w:type="spellEnd"/>
      <w:r w:rsidRPr="008D4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отчасти помогает решить проблему боязни сцены. Многие дети, даже при очень хорошей подготовке в классе, на сцене теряются. Их исполнение звучит невыразительно, а иногда просто неудачно. Выход на сцену в составе ансамбля позволяет почувствовать поддержку товарищей или педагога и снимает чрезмерную нервозность перед выступлением.</w:t>
      </w:r>
    </w:p>
    <w:p w:rsidR="008D406C" w:rsidRPr="008D406C" w:rsidRDefault="008D406C" w:rsidP="008D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Ансамбли всегда пользуются неизменным успехом у слушателей благодаря их широким художественно-выразительным и техническим возможностям. Наша задача – воспользовавшись этой популярностью для привлечения </w:t>
      </w:r>
      <w:r w:rsidRPr="008D4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большего числа учеников, воспитать в них хороший музыкальный вкус методом коллективного исполнительства в ансамбле.</w:t>
      </w:r>
    </w:p>
    <w:p w:rsidR="008D406C" w:rsidRPr="008D406C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06C" w:rsidRPr="008D406C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06C" w:rsidRPr="008D406C" w:rsidRDefault="008D406C" w:rsidP="008D4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</w:pPr>
      <w:r w:rsidRPr="008D406C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>Срок реализации учебного предмета</w:t>
      </w:r>
    </w:p>
    <w:p w:rsidR="008D406C" w:rsidRPr="008D406C" w:rsidRDefault="008D406C" w:rsidP="008D40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06C" w:rsidRPr="008D406C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6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Предлагаемая программа рассчитана на 3-летний срок обучения. Изучение программы начинается с третьего класса. При реализации 5-летней </w:t>
      </w:r>
      <w:proofErr w:type="spellStart"/>
      <w:r w:rsidRPr="008D406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общеразвивающей</w:t>
      </w:r>
      <w:proofErr w:type="spellEnd"/>
      <w:r w:rsidRPr="008D406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программы «Инструментальное исполнительство», продолжительность учебных занятий по учебному предмету «Коллективное </w:t>
      </w:r>
      <w:proofErr w:type="spellStart"/>
      <w:r w:rsidRPr="008D406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музицирование</w:t>
      </w:r>
      <w:proofErr w:type="spellEnd"/>
      <w:r w:rsidRPr="008D406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» составляет 35 недель в год.</w:t>
      </w:r>
    </w:p>
    <w:p w:rsidR="008D406C" w:rsidRPr="008D406C" w:rsidRDefault="008D406C" w:rsidP="008D40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06C" w:rsidRPr="008D406C" w:rsidRDefault="008D406C" w:rsidP="008D40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Форма проведения учебных занятий и объем учебного времени, предусмотренный учебным планом образовательного учреждения на реализацию учебного предмета</w:t>
      </w:r>
    </w:p>
    <w:p w:rsidR="008D406C" w:rsidRPr="008D406C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проводятся: в форме индивидуальных мелкогрупповых занятий-1час (от 2 до 10 человек), а также сводных репетиций. Индивидуальная и мелкогрупповая формы занятий позволяют преподавателю построить процесс обучения в соответствии с принципами дифференцированного и индивидуального подходов.</w:t>
      </w:r>
    </w:p>
    <w:p w:rsidR="008D406C" w:rsidRPr="008D406C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8D406C" w:rsidRPr="008D406C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развитие музыкально-творческих способностей </w:t>
      </w:r>
      <w:proofErr w:type="gramStart"/>
      <w:r w:rsidRPr="008D4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учащегося</w:t>
      </w:r>
      <w:proofErr w:type="gramEnd"/>
      <w:r w:rsidRPr="008D4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приобретенных им знаний, умений и навыков в области ансамблевого исполнительства.</w:t>
      </w:r>
    </w:p>
    <w:p w:rsidR="008D406C" w:rsidRPr="008D406C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8D406C" w:rsidRPr="008D406C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стимулирование развития эмоциональности, памяти, мышления, воображения и творческой активности при игре в ансамбле;</w:t>
      </w:r>
    </w:p>
    <w:p w:rsidR="008D406C" w:rsidRPr="008D406C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формирование у обучающихся комплекса исполнительских навыков, необходимых </w:t>
      </w:r>
      <w:proofErr w:type="gramStart"/>
      <w:r w:rsidRPr="008D4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8D4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ансамблевого </w:t>
      </w:r>
      <w:proofErr w:type="spellStart"/>
      <w:r w:rsidRPr="008D4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музицирования</w:t>
      </w:r>
      <w:proofErr w:type="spellEnd"/>
      <w:r w:rsidRPr="008D4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D406C" w:rsidRPr="008D406C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расширение кругозора учащегося путем ознакомления с ансамблевым репертуаром;</w:t>
      </w:r>
    </w:p>
    <w:p w:rsidR="008D406C" w:rsidRPr="008D406C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</w:t>
      </w:r>
      <w:proofErr w:type="spellStart"/>
      <w:r w:rsidRPr="008D4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музицирования</w:t>
      </w:r>
      <w:proofErr w:type="spellEnd"/>
      <w:r w:rsidRPr="008D4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оценивать игру друг друга);</w:t>
      </w:r>
    </w:p>
    <w:p w:rsidR="008D406C" w:rsidRPr="008D406C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развитие чувства ансамбля (чувства партнерства при игре в ансамбле), артистизма и музыкальности;</w:t>
      </w:r>
    </w:p>
    <w:p w:rsidR="008D406C" w:rsidRPr="008D406C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обучение навыкам самостоятельной работы, а также навыкам чтения с листа в ансамбле;</w:t>
      </w:r>
    </w:p>
    <w:p w:rsidR="008D406C" w:rsidRPr="008D406C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приобретение </w:t>
      </w:r>
      <w:proofErr w:type="gramStart"/>
      <w:r w:rsidRPr="008D4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8D4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опыта творческой деятельности и публичных выступлений в сфере ансамблевого </w:t>
      </w:r>
      <w:proofErr w:type="spellStart"/>
      <w:r w:rsidRPr="008D4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музицирования</w:t>
      </w:r>
      <w:proofErr w:type="spellEnd"/>
      <w:r w:rsidRPr="008D4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D406C" w:rsidRPr="008D406C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формирование у наиболее одаренных выпускников профессионального исполнительского комплекса солиста камерного ансамбля.</w:t>
      </w:r>
    </w:p>
    <w:p w:rsidR="008D406C" w:rsidRPr="008D406C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 «Ансамбль» расширяет границы творческого общения инструменталистов- народников с учащимися других отделений учебного заведения, привлекая к сотрудничеству флейтистов, ударников, пианистов и </w:t>
      </w:r>
      <w:r w:rsidRPr="008D4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исполнителей на других инструментах. Ансамбль может выступать в роли сопровождения солистам-вокалистам академического или народного пения, хору, а также принимать участие в театрализованных спектаклях фольклорных ансамблей.</w:t>
      </w:r>
    </w:p>
    <w:p w:rsidR="008D406C" w:rsidRPr="008D406C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в ансамбле – накопление опыта коллективного </w:t>
      </w:r>
      <w:proofErr w:type="spellStart"/>
      <w:r w:rsidRPr="008D4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музицирования</w:t>
      </w:r>
      <w:proofErr w:type="spellEnd"/>
      <w:r w:rsidRPr="008D4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ступень для подготовки игры в оркестре.</w:t>
      </w:r>
    </w:p>
    <w:p w:rsidR="008D406C" w:rsidRPr="008D406C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06C" w:rsidRPr="008D406C" w:rsidRDefault="008D406C" w:rsidP="008D40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Методы обучения</w:t>
      </w:r>
    </w:p>
    <w:p w:rsidR="008D406C" w:rsidRPr="008D406C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8D406C" w:rsidRPr="008D406C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словесный (объяснение, беседа, рассказ);</w:t>
      </w:r>
    </w:p>
    <w:p w:rsidR="008D406C" w:rsidRPr="008D406C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наглядный (показ, наблюдение, демонстрация приемов работы);</w:t>
      </w:r>
    </w:p>
    <w:p w:rsidR="008D406C" w:rsidRPr="008D406C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8D4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</w:t>
      </w:r>
      <w:proofErr w:type="gramEnd"/>
      <w:r w:rsidRPr="008D4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(освоение приемов игры на инструменте;</w:t>
      </w:r>
    </w:p>
    <w:p w:rsidR="008D406C" w:rsidRPr="008D406C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эмоциональный (подбор ассоциаций, образов, художественные впечатления).</w:t>
      </w:r>
    </w:p>
    <w:p w:rsidR="008D406C" w:rsidRPr="008D406C" w:rsidRDefault="008D406C" w:rsidP="008D40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06C" w:rsidRPr="008D406C" w:rsidRDefault="008D406C" w:rsidP="008D40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 материально-технических условий реализации учебного предмета</w:t>
      </w:r>
    </w:p>
    <w:p w:rsidR="008D406C" w:rsidRPr="008D406C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6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Каждый учащийся обеспечивается доступом к библиотечным фондам и фондам аудио и видеозаписей школьной библиотеки. Во время самостоятельной работы учащиеся могут пользоваться Интернетом для сбора дополнительного материала по изучению предложенных тем.</w:t>
      </w:r>
    </w:p>
    <w:p w:rsidR="008D406C" w:rsidRPr="008D406C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6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Библиотечный фонд укомплектовывается печатными, электронными изданиями, учебно-методической и нотной литературой.</w:t>
      </w:r>
    </w:p>
    <w:p w:rsidR="008D406C" w:rsidRPr="008D406C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06C" w:rsidRDefault="008D406C" w:rsidP="008D40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Pr="008D406C" w:rsidRDefault="0077459B" w:rsidP="008D40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06C" w:rsidRPr="008D406C" w:rsidRDefault="008D406C" w:rsidP="008D406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D406C" w:rsidRPr="008D406C" w:rsidRDefault="008D406C" w:rsidP="008D406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D406C" w:rsidRPr="0077459B" w:rsidRDefault="008D406C" w:rsidP="008D40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II. СОДЕРЖАНИЕ УЧЕБНОГО ПРЕДМЕТА</w:t>
      </w:r>
    </w:p>
    <w:p w:rsidR="008D406C" w:rsidRPr="0077459B" w:rsidRDefault="008D406C" w:rsidP="008D40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774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</w:t>
      </w:r>
      <w:proofErr w:type="spellEnd"/>
      <w:r w:rsidRPr="00774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тематический</w:t>
      </w:r>
      <w:proofErr w:type="gramEnd"/>
      <w:r w:rsidRPr="00774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план.</w:t>
      </w:r>
    </w:p>
    <w:p w:rsidR="008D406C" w:rsidRPr="0077459B" w:rsidRDefault="008D406C" w:rsidP="008D40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06C" w:rsidRPr="0077459B" w:rsidRDefault="008D406C" w:rsidP="008D406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Разбор нотного текста.</w:t>
      </w:r>
    </w:p>
    <w:p w:rsidR="008D406C" w:rsidRPr="0077459B" w:rsidRDefault="008D406C" w:rsidP="008D406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метроритмом.</w:t>
      </w:r>
    </w:p>
    <w:p w:rsidR="008D406C" w:rsidRPr="0077459B" w:rsidRDefault="008D406C" w:rsidP="008D406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музыкальной формы сочинения – структура, фразировка.</w:t>
      </w:r>
    </w:p>
    <w:p w:rsidR="008D406C" w:rsidRPr="0077459B" w:rsidRDefault="008D406C" w:rsidP="008D406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точностью исполнения аппликатуры.</w:t>
      </w:r>
    </w:p>
    <w:p w:rsidR="008D406C" w:rsidRPr="0077459B" w:rsidRDefault="008D406C" w:rsidP="008D406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Штрихи и исполнительские приемы.</w:t>
      </w:r>
    </w:p>
    <w:p w:rsidR="008D406C" w:rsidRPr="0077459B" w:rsidRDefault="008D406C" w:rsidP="008D406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над качеством </w:t>
      </w: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звукоизвлечения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406C" w:rsidRPr="0077459B" w:rsidRDefault="008D406C" w:rsidP="008D406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Динамика.</w:t>
      </w:r>
    </w:p>
    <w:p w:rsidR="008D406C" w:rsidRPr="0077459B" w:rsidRDefault="008D406C" w:rsidP="008D406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Темп, агогика.</w:t>
      </w:r>
    </w:p>
    <w:p w:rsidR="008D406C" w:rsidRPr="0077459B" w:rsidRDefault="008D406C" w:rsidP="008D406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 синхронностью.</w:t>
      </w:r>
    </w:p>
    <w:p w:rsidR="008D406C" w:rsidRPr="0077459B" w:rsidRDefault="008D406C" w:rsidP="008D406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художественным образом и стилем исполнения.</w:t>
      </w:r>
    </w:p>
    <w:p w:rsidR="008D406C" w:rsidRPr="0077459B" w:rsidRDefault="008D406C" w:rsidP="008D406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Аттестация в форме: контрольных уроков, зачетов, концертных выступлений и т.д.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06C" w:rsidRPr="0077459B" w:rsidRDefault="008D406C" w:rsidP="008D40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по годам обучения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ансамблевой игре так же, как и в сольном исполнительстве, требуются определенные музыкально-технические навыки владения инструментом, навыки совместной игры, такие, как:</w:t>
      </w:r>
    </w:p>
    <w:p w:rsidR="008D406C" w:rsidRPr="0077459B" w:rsidRDefault="008D406C" w:rsidP="008D406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8D406C" w:rsidRPr="0077459B" w:rsidRDefault="008D406C" w:rsidP="008D406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по решению музыкально-исполнительских задач ансамблевого исполнительства, обусловленных художественным содержанием и особенностями формы, жанра и стиля музыкального произведения.</w:t>
      </w:r>
    </w:p>
    <w:p w:rsidR="008D406C" w:rsidRPr="0077459B" w:rsidRDefault="008D406C" w:rsidP="008D40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06C" w:rsidRPr="0077459B" w:rsidRDefault="008D406C" w:rsidP="008D40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06C" w:rsidRPr="0077459B" w:rsidRDefault="0077459B" w:rsidP="008D40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Третий</w:t>
      </w:r>
      <w:r w:rsidR="008D406C" w:rsidRPr="00774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 (1 час в неделю)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ученики должны сыграть 4 пьесы: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Конец октября - контрольный урок– 1 пьеса по нотам,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Середина декабря - контрольный урок- 1 пьеса наизусть,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марта - контрольный урок– 1 пьеса по нотам,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Середина апреля – зачет – 1 пьеса наизусть.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Примерные программы исполнения на экзамене: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Пьесы для дуэта: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1)Белорусский народный танец «Янка»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Украинская народная песня «Ой лопнув обруч»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Бах И.С. «Волынка»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Филипп П. «Колыбельная»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Пьесы для трио: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Шевченко С. «Пьеса»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народная песня «Летел голубь»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Шостакович Д. «Шарманка»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Русская народная песня «</w:t>
      </w: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Ивушка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Пьесы для квартета: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Штейбельт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«Адажио»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Чайкин Н. «Полька»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Савельев Б. «На крутом бережку»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Жилинский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«Весёлые ребята»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 перечень музыкальных произведений, рекомендуемых для исполнения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Пьесы для дуэта: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Белорусская народная песня «</w:t>
      </w: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Перепелочка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Белорусский народный танец «Янка» обр. </w:t>
      </w: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Дорожкина</w:t>
      </w:r>
      <w:proofErr w:type="spellEnd"/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Бухвостов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«Маленький триптих»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народная песня «</w:t>
      </w:r>
      <w:proofErr w:type="gram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саду ли, в огороде» обр. В. Андреева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Украинская народная песня «Ой, </w:t>
      </w: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джигуне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джигуне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Филипп П. «Колыбельная»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Соловьев Ю. «Марш»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Пьесы для трио: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 Шуман. «Песня».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 </w:t>
      </w: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Тевдорадзе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«Мелодия».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Спадавеккиа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«Добрый жук».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</w:t>
      </w: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Качурбина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«Мишка с куклой».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Обр. Ю.Лихачева</w:t>
      </w:r>
      <w:proofErr w:type="gram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.н.п. «На горе </w:t>
      </w:r>
      <w:proofErr w:type="gram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–т</w:t>
      </w:r>
      <w:proofErr w:type="gram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калина».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Стрельников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обработка русской народной песни «Травушка-муравушка».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 И. «Шутка» из сюиты си минор.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Шаталов Б. «Цветок».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Пьесы для квартета: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Камалдинов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«Концертный наигрыш»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Холминов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Две пьесы.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Кюи Ц. «Восточная мелодия»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Бородин А. «Хор девушек» из оперы «Князь Игорь»</w:t>
      </w:r>
      <w:proofErr w:type="gram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Фомин Н. Обработка русской народной песни «Не одна то ли во поле дороженька.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Марьин А. Обработка русской народной песни «</w:t>
      </w:r>
      <w:proofErr w:type="spellStart"/>
      <w:proofErr w:type="gram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Белолица-Круглолица</w:t>
      </w:r>
      <w:proofErr w:type="spellEnd"/>
      <w:proofErr w:type="gram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Делиб Л. «Мазурка» из оперы «</w:t>
      </w: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Коппелия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Чаплыгин Н. Обработка грузинского народного танца.</w:t>
      </w:r>
    </w:p>
    <w:p w:rsidR="008D406C" w:rsidRPr="0077459B" w:rsidRDefault="0077459B" w:rsidP="008D40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Четвёртый </w:t>
      </w:r>
      <w:r w:rsidR="008D406C" w:rsidRPr="00774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 (1 час в неделю</w:t>
      </w:r>
      <w:r w:rsidR="008D406C"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ученики должны сыграть 4 пьесы: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Конец октября - контрольный урок– 1 пьеса по нотам,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Середина декабря – контрольный урок- 1 пьеса наизусть,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марта - контрольный урок– 1 пьеса по нотам,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Середина апреля - зачет- 1 пьеса наизусть.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Примерные программы исполнения на экзамене: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Пьесы для дуэта: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Коробейников А. «Песня»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Украинская народная песня в обработке Тарасова А. «Ой, </w:t>
      </w: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вiшнею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Русская народная песня в обработке Грачева В. «Вдоль по улице метелица метет»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Коробейников А. «По грибы»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Пьесы для трио:</w:t>
      </w:r>
    </w:p>
    <w:p w:rsidR="008D406C" w:rsidRPr="0077459B" w:rsidRDefault="008D406C" w:rsidP="008D406C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народная песня в обработке Дмитриевой Н. «Лебедушка»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Бажилин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«Танец кукол»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Смеркалов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«Подмосковный хоровод»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Украинская народная песня «Засвистали </w:t>
      </w: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козаченьки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Пьесы для квартета: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Красев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Ю. «Русский напев»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Аверкин А. «Полька»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Григ Э. «Духовная песня»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Селиванов В. «Шуточка»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 перечень музыкальных произведений, рекомендуемых для исполнения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Пьесы для дуэта: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Шостакович Д. «Хороший день»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Белорусский народный танец «Янка»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Украинская народная песня «Ой лопнув обруч»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Украинская народная песня «Солнце низенько»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народная песня «Как у наших у ворот»</w:t>
      </w:r>
      <w:proofErr w:type="gramEnd"/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Итальянская народная песня «Санта </w:t>
      </w: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Лючия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Латвийская полька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Пьесы для трио: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Украинская народная песня «Над </w:t>
      </w: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чкою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бережком»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Леонтович Н. «Игра в зайчика»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Голубев</w:t>
      </w:r>
      <w:proofErr w:type="gram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«Колыбельная»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Моцарт В. «Колокольчики звенят»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 И.С. «Волынка»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народная песня «Липа вековая»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Томази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«Флейта и барабан»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Шевченко С. «Пьеса»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Шуман Р. «Кукушка – невидимка»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Ребиков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«Игра в солдатики»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Шостакович Д. «Шарманка»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Чайковский П. «Новая кукла»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Чайковский П. «Камаринская»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народная песня «</w:t>
      </w: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Ивушка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Пьесы для квартета: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народная песня «</w:t>
      </w: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Полосынька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Белорусский народный танец «</w:t>
      </w: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Крыжачок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Украинская народная песня «Засвистали </w:t>
      </w: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козаченьки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народная песня «Перевоз Дуня держала»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Савельев Б. «На крутом бережку»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Веселое настроение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Русская народная песня «Летел голубь»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Белорусский народный танец «Янка»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народная песня «</w:t>
      </w:r>
      <w:proofErr w:type="gram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саду ли, в огороде»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Штейбельт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«Адажио»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Жилинский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«Веселые ребята»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народная песня «Я на горку шла»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Чайкин Н. «Полька»</w:t>
      </w:r>
    </w:p>
    <w:p w:rsidR="008D406C" w:rsidRPr="0077459B" w:rsidRDefault="0077459B" w:rsidP="008D40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Пятый</w:t>
      </w:r>
      <w:r w:rsidR="008D406C" w:rsidRPr="00774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 (1 час в неделю)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ученики должны сыграть 4 пьесы: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Конец октября - контрольный урок– 1 пьеса по нотам,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Середина декабря – зачет- 1 пьеса наизусть,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марта - контрольный урок– 1 пьесы по нотам,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Середина апреля - зачет- 1 пьеса наизусть.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Примерные программы исполнения на экзамене: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Пьесы для дуэта: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1)Коробейников А. «Песня»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Украинская народная песня в обработке Тарасова А. «Ой, </w:t>
      </w: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вiшнею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2)Коробейников А. «На сон грядущий»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народная песня в обработке Грачева В. «Вдоль по улице метелица метет»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Пьесы для трио: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1)Русская народная песня в обработке Дмитриевой Н. «Лебедушка»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Смеркалов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«Подмосковный хоровод»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Бажилин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«Волшебные колокольчики»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Сюита по мотивам спектакля «Белоснежка и семь гномов»: Замок злой королевы, Белоснежка, Марш гномов.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Пьесы для квартета: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1)Брукс Ш. «Однажды»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«Каждый вечер» (фольклорный блюз)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Вильямс Х.- </w:t>
      </w: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Вершюрен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«Французский аккордеон»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 Э. «Духовная песня»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 перечень музыкальных произведений, рекомендуемых для исполнения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Пьесы для дуэта: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народная песня в обработке Грачева В. «Вдоль по улице метелица метёт»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Польская народная песня в обработке Грачева В. «Весёлый сапожник»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Украинская народная песня в обработке Тарасова А. «Ой, </w:t>
      </w: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вiшнею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Коробейников А. «Песня»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Коробейников А. «По грибы»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Коробейников А. «Колыбельная»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Коробейников А. «На сон грядущий»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Пьесы для трио: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народная песня в обработке Дмитриевой Н. «Лебедушка»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Смеркалов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«Подмосковный хоровод»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Бажилин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«Волшебные колокольчики»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Сюита по мотивам спектакля «Белоснежка и семь гномов»: Замок злой королевы, Белоснежка, Марш гномов.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 кукол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Попрыгунья – стрекоза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Серебряная флейта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Пьесы для квартета: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напев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Прелюдия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Брукс Ш. «Однажды»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вечер (фольклорный блюз)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Селиванов В. «Шуточка»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Вильямс Х.- </w:t>
      </w: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Вершюрен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«Французский аккордеон»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 Э. «Духовная песня»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Аверкин А. «Полька»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Двоскин А. «Скерцо»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Пуленк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 Четыре танца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Сен-Санс К. «Цыганский танец»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Штраус И. «Полька»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06C" w:rsidRPr="0077459B" w:rsidRDefault="008D406C" w:rsidP="008D40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 перечень музыкальных произведений, рекомендуемых для исполнения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Пьесы для дуэта: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Куклин А. «Любимая игрушка»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Куклин А. «Диптих»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 В. «Вальс»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Лапченко В. «Танцевальная»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Дунаевский М. «Полька» </w:t>
      </w:r>
      <w:proofErr w:type="gram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к/</w:t>
      </w: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«Кубанские казаки»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Ребиков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Вальс из сказки «Елка»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Дербенко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«В сельском клубе»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Дербенко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«Русская песня»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Дербенко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«Старый трамвай»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Новиков А. Ариозо матери из кантаты «За мир»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Пьесы для трио: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Шишаков Ю. «</w:t>
      </w:r>
      <w:proofErr w:type="gram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горнице»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Лаптев В. «Липа вековая»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 О. «Русское интермеццо»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Русская народная песня «В сыром бору </w:t>
      </w: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тропина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обр. В. Андреева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Забутов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 «Полька»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Фроссини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«Головокружительный фокстрот»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Пьяцолла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«Танго»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Новиков В. «Одесская кадриль»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Быков Е. «Регтайм»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М. Глинка. Андалузский танец</w:t>
      </w:r>
      <w:proofErr w:type="gram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Тарантелла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 Щедрин. Танец Царя Гороха из балета «Конек-Горбунок»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Чюрленис Прелюдия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Пьесы для квартета: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Чайковский П. Неаполитанская песенка , II часть из Первого струнного квартета.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«Китайский танец» из балета «Щелкунчик»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Аверкин А. Волжские переборы</w:t>
      </w:r>
      <w:proofErr w:type="gram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Скерцо – рондо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Винкин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 Родные напевы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Магиденко М. Две пьесы на болгарские темы.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Прокофьев С. Вальс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Мусоргский М. «Гопак» из оперы «</w:t>
      </w: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Сорочинская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ярмарка»</w:t>
      </w:r>
      <w:proofErr w:type="gram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Скерцо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Динниц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Вариации на две народные темы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Дитель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Вариация на народную тему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Шостакович Д. Прелюдия, Три фантастических танца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Вивальди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«</w:t>
      </w: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Лярго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из Концерта ре минор</w:t>
      </w:r>
    </w:p>
    <w:p w:rsidR="008D406C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Гендель Г. «Менуэт»</w:t>
      </w: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P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06C" w:rsidRPr="008D406C" w:rsidRDefault="008D406C" w:rsidP="008D406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D406C" w:rsidRPr="0077459B" w:rsidRDefault="008D406C" w:rsidP="008D40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III. Требования к уровню подготовки </w:t>
      </w:r>
      <w:proofErr w:type="gramStart"/>
      <w:r w:rsidRPr="00774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освоения программы является приобретение обучающимися следующих знаний, умений и навыков в области ансамблевого исполнительства: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интереса у </w:t>
      </w:r>
      <w:proofErr w:type="gram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музыкальному искусству в целом;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реализацию в ансамбле индивидуальных практических навыков игры на инструменте, приобретенных в классе по специальности;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особых навыков игры в музыкальном коллективе (ансамбль, оркестр);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навыка чтения нот с листа;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навыка транспонирования, подбора по слуху;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репертуара для ансамбля;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наличие навыков </w:t>
      </w: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репетиционно-концертной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в качестве члена музыкального коллектива;</w:t>
      </w:r>
    </w:p>
    <w:p w:rsidR="008D406C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мотивации к продолжению профессионального обучения на инструменте.</w:t>
      </w: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P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06C" w:rsidRPr="008D406C" w:rsidRDefault="008D406C" w:rsidP="008D406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D406C" w:rsidRPr="0077459B" w:rsidRDefault="008D406C" w:rsidP="008D40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IV. Формы и методы контроля, система оценок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Аттестация: цели, виды, форма, содержание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видами контроля успеваемости являются:</w:t>
      </w:r>
    </w:p>
    <w:p w:rsidR="008D406C" w:rsidRPr="0077459B" w:rsidRDefault="008D406C" w:rsidP="008D406C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успеваемости учащихся</w:t>
      </w:r>
    </w:p>
    <w:p w:rsidR="008D406C" w:rsidRPr="0077459B" w:rsidRDefault="008D406C" w:rsidP="008D406C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 аттестация</w:t>
      </w:r>
    </w:p>
    <w:p w:rsidR="008D406C" w:rsidRPr="0077459B" w:rsidRDefault="008D406C" w:rsidP="008D406C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 аттестация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вид контроля имеет свои цели, задачи, формы.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Текущий контроль</w:t>
      </w: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При оценивании учитывается: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отношение ребенка к занятиям, его старания и прилежность;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 выполнения предложенных заданий;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инициативность и проявление </w:t>
      </w:r>
      <w:proofErr w:type="gram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самостоятельности</w:t>
      </w:r>
      <w:proofErr w:type="gram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 уроке, так и во время домашней работы;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темпы продвижения.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результатов текущего контроля выводятся четвертные оценки.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Особой формой текущего контроля является контрольный урок, который проводится преподавателем, ведущим предмет.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Промежуточная аттестация</w:t>
      </w: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определяет успешность развития учащегося и степень освоения им учебных задач на определенном этапе. Наиболее распространенными формами промежуточной аттестации являются контрольные уроки, проводимые с приглашением комиссии, зачеты, академические концерты, технические зачеты, экзамены.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форма проверки (кроме переводного экзамена) может быть как дифференцированной (с оценкой), так и недифференцированной. При оценивании 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конкурсах может приравниваться к выступлению на академических концертах и зачетах. Переводной экзамен является обязательным для всех. Переводной экзамен проводится в конце каждого учебного года, определяет качество освоения учебного материала, уровень соответствия с учебными задачами года.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Контрольные уроки и зачеты в рамках промежуточной аттестации проводятся в конце учебных полугодий в счет аудиторного времени, предусмотренного на предмет «Ансамбль». Экзамены проводятся за пределами аудиторных учебных занятий, то есть по окончании проведения учебных занятий в учебном году, в рамках промежуточной (экзаменационной) аттестации. К экзамену допускаются учащиеся, полностью выполнившие все учебные задания. По завершении экзамена допускается его пересдача, если обучающийся получил </w:t>
      </w: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неудовлетворительную оценку. Условия пересдачи и повторной сдачи экзамена определены в локальном акте образовательного учреждения «Положение о текущем контроле знаний и промежуточной аттестации обучающихся».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Критерии оценок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 качества исполнения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исполнения программы на зачете, академическом прослушивании или экзамене выставляется оценка по пятибалльной шкале: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(«неудовлетворительно»)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недостатков, причиной которых является отсутствие домашних занятий, а также плохая посещаемость аудиторных занятий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«зачет» (без отметки)</w:t>
      </w:r>
    </w:p>
    <w:p w:rsidR="008D406C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отражает достаточный уровень подготовки и исполнения на данном этапе обучения.</w:t>
      </w: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59B" w:rsidRP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06C" w:rsidRPr="0077459B" w:rsidRDefault="008D406C" w:rsidP="008D4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V. Методическое обеспечение учебного процесса</w:t>
      </w:r>
    </w:p>
    <w:p w:rsidR="0077459B" w:rsidRPr="0077459B" w:rsidRDefault="0077459B" w:rsidP="008D406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D406C" w:rsidRPr="0077459B" w:rsidRDefault="008D406C" w:rsidP="008D406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>Методические рекомендации педагогу</w:t>
      </w:r>
    </w:p>
    <w:p w:rsidR="008D406C" w:rsidRPr="0077459B" w:rsidRDefault="008D406C" w:rsidP="008D406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деятельности ансамбля – дело творческое. Успешность творческого и воспитательного процессов зависит от подготовки и знаний руководителя как организатора, педагога, а также от умения общие положения методики преломлять в своей творческой индивидуальной работе.</w:t>
      </w:r>
    </w:p>
    <w:p w:rsidR="008D406C" w:rsidRPr="0077459B" w:rsidRDefault="008D406C" w:rsidP="008D406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уроке необходимо создать радостную, приятную атмосферу, обеспечивающую учащимся психологический комфорт, уверенность в своих силах и возможностях.</w:t>
      </w:r>
    </w:p>
    <w:p w:rsidR="008D406C" w:rsidRPr="0077459B" w:rsidRDefault="008D406C" w:rsidP="008D406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обладают разными музыкальными способностями и физическими данными. Первое, с чего начинается работа ансамбля – это подбор участников коллектива, равных по своей музыкальной подготовке и владению инструментом. Учитывая музыкальные и технические возможности учащихся, они распределяются по партиям и занимают свое место в коллективе.</w:t>
      </w:r>
    </w:p>
    <w:p w:rsidR="008D406C" w:rsidRPr="0077459B" w:rsidRDefault="008D406C" w:rsidP="008D406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участник коллектива должен быть расположен таким образом, чтобы иметь возможность слышать и видеть участников коллектива. Размещение участников коллектива должно быть стабильным, не изменяться в зависимости от помещения, в котором приходится репетировать и выступать, напротив, от расположения зависит, какая комната должна быть избрана для репетиций и как нужно оборудовать сцену для выступления. Расстояние между исполнителями должно обеспечивать слитное, цельное звучание и в то же время свободу игровых движений каждого участника ансамбля.</w:t>
      </w:r>
    </w:p>
    <w:p w:rsidR="008D406C" w:rsidRPr="0077459B" w:rsidRDefault="008D406C" w:rsidP="008D406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задач педагога при проведении репетиции является достижение максимальных результатов при минимальных затратах энергии и времени учащихся. Поэтому очень важен темп репетиции, на репетиции всегда должна звучать музыка, прерываясь лишь для ясных и четко сформулированных замечаний педагога определенным исполнителям.</w:t>
      </w:r>
    </w:p>
    <w:p w:rsidR="008D406C" w:rsidRPr="0077459B" w:rsidRDefault="008D406C" w:rsidP="008D406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Партия участника коллектива должна быть оформлена грамотно и аккуратно во избежание неточностей во время исполнения. Все штрихи, мельчайшие нюансы, аппликатура должны быть проставлены в партии.</w:t>
      </w:r>
    </w:p>
    <w:p w:rsidR="008D406C" w:rsidRPr="0077459B" w:rsidRDefault="008D406C" w:rsidP="008D406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фактором в развитии ансамблевого исполнительства является репертуар. Это народная песенно-танцевальная музыка, переложения классической музыки, оригинальные сочинения. Вместе с тем возрос интерес к эстрадному и фольклорному направлениям, расширилась практика аккомпанементов.</w:t>
      </w:r>
    </w:p>
    <w:p w:rsidR="008D406C" w:rsidRPr="0077459B" w:rsidRDefault="008D406C" w:rsidP="008D406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Выбирая репертуар для детского ансамбля, преподаватель должен руководствоваться принципом постепенности и последовательности обучения, соблюдая дидактические принципы доступности. </w:t>
      </w:r>
      <w:proofErr w:type="gram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допустимо включение</w:t>
      </w:r>
      <w:proofErr w:type="gram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репертуар произведений, превышающих музыкально-исполнительские (художественные и технические) возможности учащихся и не соответствующие их возрастным особенностям. Работа участников коллектива над такими произведениями становится препятствием для их </w:t>
      </w: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музыкально развития и не дает положительных результатов. При выборе репертуара руководителю приходится не только опираться на учебные программы, свой вкус и желания, но учитывать целый комплекс условий и факторов: репертуар должен соответствовать исполнительскому уровню учащихся, быть интересным для участников и слушателей, достаточно разнообразным, чтобы с ним можно было принимать участия в различных концертах.</w:t>
      </w:r>
    </w:p>
    <w:p w:rsidR="008D406C" w:rsidRPr="0077459B" w:rsidRDefault="008D406C" w:rsidP="008D406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 чтобы коллектив имел в своем репертуаре пьесы, которые можно было бы использовать для различной аудитории, на различных мероприятиях. Каждый концерт требует соответствующих по характеру и содержанию пьес, которыми можно было бы открыть и завершить выступление, создать определенное эмоциональное состояние у слушателей.</w:t>
      </w:r>
    </w:p>
    <w:p w:rsidR="008D406C" w:rsidRPr="0077459B" w:rsidRDefault="008D406C" w:rsidP="008D406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и стаж педагога не должны приводить раз и навсегда найденным и ко всем одинаково применяемым догмам, к шаблону в обучении. Система, включающая в себя основные принципы и главные задачи обучения, должна быть незыблемой. Методика же, определяющая пути к практическому решению этих задач может быть разной. В умении найти для ансамбля учащихся наилучший путь и темп развития проявляется диалектика педагогической работы. Педагог должен быть не только хорошим музыкантом и исполнителем, но и хорошим чутким наблюдателем и знатоком души ребенка.</w:t>
      </w:r>
    </w:p>
    <w:p w:rsidR="008D406C" w:rsidRPr="0077459B" w:rsidRDefault="008D406C" w:rsidP="008D40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D406C" w:rsidRPr="0077459B" w:rsidRDefault="008D406C" w:rsidP="008D40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>Учебно-методическое и информационное обеспечение программы</w:t>
      </w:r>
    </w:p>
    <w:p w:rsidR="008D406C" w:rsidRPr="0077459B" w:rsidRDefault="008D406C" w:rsidP="008D40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D406C" w:rsidRPr="0077459B" w:rsidRDefault="008D406C" w:rsidP="008D406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Реализация образовательной программы по учебному предмету «Ансамбль» обеспечивается наличием следующей учебно-методической документации:</w:t>
      </w:r>
    </w:p>
    <w:p w:rsidR="008D406C" w:rsidRPr="0077459B" w:rsidRDefault="008D406C" w:rsidP="008D406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программа по предмету;</w:t>
      </w:r>
    </w:p>
    <w:p w:rsidR="008D406C" w:rsidRPr="0077459B" w:rsidRDefault="008D406C" w:rsidP="008D406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-дневник успеваемости учащегося;</w:t>
      </w:r>
    </w:p>
    <w:p w:rsidR="008D406C" w:rsidRPr="0077459B" w:rsidRDefault="008D406C" w:rsidP="008D406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-журнал учебных занятий по предмету;</w:t>
      </w:r>
    </w:p>
    <w:p w:rsidR="008D406C" w:rsidRPr="0077459B" w:rsidRDefault="008D406C" w:rsidP="008D406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-нотные издания, методические рекомендации, аудио и видеозаписи, компьютерные программы.</w:t>
      </w:r>
    </w:p>
    <w:p w:rsidR="008D406C" w:rsidRPr="0077459B" w:rsidRDefault="008D406C" w:rsidP="008D406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«Ансамбль» обеспечивается</w:t>
      </w:r>
      <w:r w:rsidRPr="0077459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</w:t>
      </w: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доступом каждого обучающегося и преподавателя к библиотечным фондам, нотным изданиям, учебным и методическим пособиям, фондам фонотеки, аудио- и видеозаписей, компьютерным программам.</w:t>
      </w:r>
    </w:p>
    <w:p w:rsidR="008D406C" w:rsidRPr="0077459B" w:rsidRDefault="008D406C" w:rsidP="008D406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45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8D406C" w:rsidRPr="0077459B" w:rsidRDefault="008D406C" w:rsidP="008D406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>Материально-техническое обеспечение программы</w:t>
      </w:r>
    </w:p>
    <w:p w:rsidR="008D406C" w:rsidRPr="0077459B" w:rsidRDefault="008D406C" w:rsidP="008D406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-учебная аудитория для индивидуальных занятий;</w:t>
      </w:r>
    </w:p>
    <w:p w:rsidR="008D406C" w:rsidRPr="0077459B" w:rsidRDefault="008D406C" w:rsidP="008D406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-учебная аудитория (малый или большой концертный зал) для проведения промежуточной аттестации;</w:t>
      </w:r>
    </w:p>
    <w:p w:rsidR="008D406C" w:rsidRPr="0077459B" w:rsidRDefault="008D406C" w:rsidP="008D406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-учебное оборудование в необходимом количестве: наличие фортепиано, концертных инструментов и чехлов, медиаторов и струн, пультов, стульев разной высоты для разных возрастных </w:t>
      </w:r>
      <w:proofErr w:type="gramStart"/>
      <w:r w:rsidRPr="0077459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групп</w:t>
      </w:r>
      <w:proofErr w:type="gramEnd"/>
      <w:r w:rsidRPr="0077459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обучающихся, подставок под ноги, мест для хранения инструментов и нот;</w:t>
      </w:r>
    </w:p>
    <w:p w:rsidR="008D406C" w:rsidRPr="0077459B" w:rsidRDefault="008D406C" w:rsidP="008D406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-компьютер и звукоусиливающая аппаратура;</w:t>
      </w:r>
    </w:p>
    <w:p w:rsidR="008D406C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-создание условий для и обслуживания и ремонта инструментов.</w:t>
      </w: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7459B" w:rsidRDefault="0077459B" w:rsidP="008D406C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7459B" w:rsidRPr="0077459B" w:rsidRDefault="0077459B" w:rsidP="008D406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D406C" w:rsidRPr="0077459B" w:rsidRDefault="008D406C" w:rsidP="008D40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V. Список литературы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Ансамбли баянов в ДШИ, ДМШ </w:t>
      </w: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6,8 сост. А. Судариков. А. </w:t>
      </w: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Талакин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1990г.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Пьесы для ансамблей «Соберемся-повеселимся» сост. А. </w:t>
      </w: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Лубянников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1994г.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Пьесы для дуэта баянов </w:t>
      </w:r>
      <w:proofErr w:type="gram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пер. В. </w:t>
      </w: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Липницкого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Украина.1990г.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Пьесы для ансамблей баянов 2-3 классов, сост.П.Нечипоренко,1990г.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Ансамбли 2 класса для аккордеона, </w:t>
      </w: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40, 1981г.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Ансамбли баянов </w:t>
      </w: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42, сост. В. Грачев, 1981г.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Учимся играть на аккордеоне, тетрадь №2. Р. </w:t>
      </w: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Бажилин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2006г.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Хрестоматия для ансамблей аккордеонов ДМШ, сост. Г. </w:t>
      </w: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Бойцова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2010г.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Алексеев И. Д., Корецкий Н.И. – составители сборника « Баян 4 класс», учебный репертуар – Киев: </w:t>
      </w: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Музична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Украина, 1973г.</w:t>
      </w:r>
    </w:p>
    <w:p w:rsidR="008D406C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Алексеев И. Д., Корецкий Н.И. – составители сборника «Баян 3 класс», учебный репертуар, издание 4 – Киев: </w:t>
      </w: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Музична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Украина, 1973г.</w:t>
      </w:r>
    </w:p>
    <w:p w:rsidR="001E61F1" w:rsidRDefault="001E61F1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1F1" w:rsidRDefault="001E61F1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1F1" w:rsidRDefault="001E61F1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1F1" w:rsidRDefault="001E61F1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1F1" w:rsidRDefault="001E61F1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1F1" w:rsidRDefault="001E61F1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1F1" w:rsidRDefault="001E61F1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1F1" w:rsidRDefault="001E61F1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1F1" w:rsidRDefault="001E61F1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1F1" w:rsidRDefault="001E61F1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1F1" w:rsidRDefault="001E61F1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1F1" w:rsidRDefault="001E61F1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1F1" w:rsidRDefault="001E61F1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1F1" w:rsidRDefault="001E61F1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1F1" w:rsidRDefault="001E61F1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1F1" w:rsidRDefault="001E61F1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1F1" w:rsidRDefault="001E61F1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1F1" w:rsidRDefault="001E61F1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1F1" w:rsidRDefault="001E61F1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1F1" w:rsidRDefault="001E61F1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1F1" w:rsidRDefault="001E61F1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1F1" w:rsidRDefault="001E61F1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1F1" w:rsidRDefault="001E61F1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1F1" w:rsidRDefault="001E61F1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1F1" w:rsidRDefault="001E61F1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1F1" w:rsidRDefault="001E61F1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1F1" w:rsidRDefault="001E61F1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1F1" w:rsidRDefault="001E61F1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1F1" w:rsidRDefault="001E61F1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1F1" w:rsidRPr="0077459B" w:rsidRDefault="001E61F1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06C" w:rsidRPr="0077459B" w:rsidRDefault="008D406C" w:rsidP="001E61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VI. Списки методической литературы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Бороздинов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Инструментовка в детском оркестре, 1998г.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Васкевич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Формирование оркестрового мастерства в начальной стадии музыкального образования. 1998г.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Гертович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Оркестр в детской музыкальной школе, 1986г.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Готлиб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Основы ансамблевой техники, 1971г.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Зеленин В. Работа в классе ансамбля, 1979г.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Сондецкис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Из опыта работы со школьным оркестром, 1985г.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Гезунгейт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Методическое пособие для начинающих оркестров,1974г.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Прошко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Методические рекомендации для оркестров и ансамблей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народных инструментов, 1972г.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Хрестоматия по </w:t>
      </w: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дирижированию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оркестром народных инструментов,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3, сост. А. Поздняков. 1970г.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10.. Крюкова В. Музыкальная педагогика, 2002г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Вопросы музыкальной педагогики, </w:t>
      </w: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6, сост. М. Говорушко,1985г.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Браудо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Артикуляция, 1973г.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Давыдов Н. Методика переложений инструментальных произведений, 1982г.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Мотов В. О некоторых проблемах </w:t>
      </w: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звукоизвлечения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баяне,1980г.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Шахов Г. Игра по слуху, чтение с листа в ансамбле, 2004г.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16.Литвин В. Методические рекомендации, 1989г.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17.Паньков О. О работе баяниста над ритмом, 1986г.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</w:t>
      </w: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Голубовская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О музыкальном исполнительстве, 1985г.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Крюкова В. В. Музыкальная педагогика. – Ростов-на-Дону: “Феникс”, 2002.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20.Шрамко В. И. Класс ансамбля баянов (аккордеонов). – СПб</w:t>
      </w:r>
      <w:proofErr w:type="gram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: «</w:t>
      </w:r>
      <w:proofErr w:type="gram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Композитор», 2008.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21.В.И.Литвин «Методические рекомендации.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«О пособиях по начальному обучению на баяне».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«Работа над музыкальным произведением».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«Развитие навыков чтения нот с листа».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 И. Е. </w:t>
      </w: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Домогацкая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«Развитие музыкальных способностей у детей раннего возраста».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 А. А. </w:t>
      </w:r>
      <w:proofErr w:type="gram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Коновалов</w:t>
      </w:r>
      <w:proofErr w:type="gram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«Игра и упражнения для развития рук и пальцев».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 С. Ф. </w:t>
      </w: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Найко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 вопросу о постановке баяниста».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 Г. М. </w:t>
      </w: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Цытин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«Развитие учащегося – музыканта в процессе обучения игре на инструменте» 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«Некоторые проблемы начального музыкального образования».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О. Паньков « О работе баяниста над ритмом».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В. Игонин «Об устранении дефектов постановки правой руки».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29. М. </w:t>
      </w: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Говорушко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«Чтение с листа в процессе обучения баяниста».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30. </w:t>
      </w: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Андрюшенков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Г.И. «Формы и методы работы с самодеятельным инструментальным ансамблем», учебное пособие – Ленинград, 1983г.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31. </w:t>
      </w: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Гимерверт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 – составитель сборника «Играем вдвоём», облегчённые переложения популярной музыки для средних классов ДМШ – СПб</w:t>
      </w:r>
      <w:proofErr w:type="gram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«</w:t>
      </w:r>
      <w:proofErr w:type="gram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 художников», 2001г.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 Голиков В. «Пьесы и ансамбли для русских народных инструментов» - М.: «</w:t>
      </w: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2004г.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 Лихачёв М. – составители сборника «Хрестоматия для баяна», выпуск 5, 4 – 5 классы ДМШ – СПб</w:t>
      </w:r>
      <w:proofErr w:type="gram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«</w:t>
      </w:r>
      <w:proofErr w:type="gram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Композитор», 2007г.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34. </w:t>
      </w: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Гречухина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Р., Лихачев М. – составители сборника «Хрестоматия для баяна», выпуск 4, 3 4 классы ДМШ – СПб</w:t>
      </w:r>
      <w:proofErr w:type="gram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«</w:t>
      </w:r>
      <w:proofErr w:type="gram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Композитор», 2007г.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35. </w:t>
      </w: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Гречухина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Р., Лихачев М. – составители сборника «Хрестоматия для баяна», выпуск 2, 1 – 2 классы ДМШ – СПб</w:t>
      </w:r>
      <w:proofErr w:type="gram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«</w:t>
      </w:r>
      <w:proofErr w:type="gram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Композитор», 2004г.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36. </w:t>
      </w: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Гречухина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Р., Лихачев М. – составители сборника «Хрестоматия для баяна», выпуск 3, 2 – 3 классы ДМШ – СПб</w:t>
      </w:r>
      <w:proofErr w:type="gram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«</w:t>
      </w:r>
      <w:proofErr w:type="gram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Композитор», 2006г.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37. </w:t>
      </w: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Гречухина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Р., Лихачев М. – составители сборника «Хрестоматия для баяна», выпуск 3, 2 – 3 классы ДМШ – СПб</w:t>
      </w:r>
      <w:proofErr w:type="gram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«</w:t>
      </w:r>
      <w:proofErr w:type="gram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Композитор», 2006г.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38. </w:t>
      </w: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Гречухина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Р., Лихачев М. – составители сборника «Хрестоматия для баяна», выпуск 2, 1 – 2 классы ДМШ – СПб</w:t>
      </w:r>
      <w:proofErr w:type="gram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«</w:t>
      </w:r>
      <w:proofErr w:type="gram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Композитор», 2004г.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39. </w:t>
      </w: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Гречухина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Р., Лихачев М. – составители сборника «Хрестоматия для баяна», выпуск 4, 3 – 4 классы ДМШ – СПб</w:t>
      </w:r>
      <w:proofErr w:type="gram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«</w:t>
      </w:r>
      <w:proofErr w:type="gram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Композитор», 2007г.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40. </w:t>
      </w: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Гречухина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Р., Лихачев М. – составители сборника «Хрестоматия для баяна», выпуск 5, 4 – 5 классы ДМШ – СПб</w:t>
      </w:r>
      <w:proofErr w:type="gram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«</w:t>
      </w:r>
      <w:proofErr w:type="gram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Композитор», 2007г.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41. Денисов А., </w:t>
      </w: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Угринович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– составители сборника «Баян 5 класс» - Киев: </w:t>
      </w: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Музична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Украина, 1987г.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42. </w:t>
      </w: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Доренский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«Музыка для детей», выпуск 2, 2-3 класс – Ростов-на-Дону: «Феникс», 1998г.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43. Иванов В. «Ансамбли баянов и аккордеонов» - М.: «Музыка», 1990г.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44. </w:t>
      </w: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Имханицкий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М., Мищенко А. «Дуэт баянистов», вопросы теории и практики, выпуск 1; издательство РАМ им. </w:t>
      </w: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Гнесиных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2001г.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45. Катанский А.В. – составитель сборника «Пьесы для ансамблей аккордеонистов». - М.: издательский дом В. Катанского, 2004г.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46. Коробейников А. «Альбом для детей и юношества» - СПб</w:t>
      </w:r>
      <w:proofErr w:type="gram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«</w:t>
      </w:r>
      <w:proofErr w:type="gram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Композитор», 2003г.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47. Коробейников А. П. «Детский альбом» - М.: Русское музыкальное товарищество, 2004г.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48. </w:t>
      </w: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Кривенцова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Т., </w:t>
      </w: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петухова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– составители сборника «</w:t>
      </w: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Медлодии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всегда с тобой» – СПб</w:t>
      </w:r>
      <w:proofErr w:type="gram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«</w:t>
      </w:r>
      <w:proofErr w:type="gram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Композитор», 2003г.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49. </w:t>
      </w: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Крылусов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«Ансамбли баянов», выпуск 13.- М.: «Музыка», 1982г.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50. </w:t>
      </w: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Крылусов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С. «Хрестоматия баяниста», 1-2 класс, издание 6.- М.: «Музыка», 1987г.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51. Лихачёв М.Ю., </w:t>
      </w: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Гречухина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Р.Н. – составители сборника «Хрестоматия для баяна», выпуск 6, 6-7 классы ДМШ – СПб</w:t>
      </w:r>
      <w:proofErr w:type="gram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«</w:t>
      </w:r>
      <w:proofErr w:type="gram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Композитор», 2009г.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52. Лихачёв С.Ю. – составитель сборника «Эстрадные миниатюры» для аккордеона или баяна, выпуск 2 – СПб</w:t>
      </w:r>
      <w:proofErr w:type="gram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«</w:t>
      </w:r>
      <w:proofErr w:type="gram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Композитор», 2002г.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53. Лихачёв С.Ю. – составитель сборника «Эстрадные миниатюры» для аккордеона или баяна, выпуск 1 – СПб</w:t>
      </w:r>
      <w:proofErr w:type="gram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«</w:t>
      </w:r>
      <w:proofErr w:type="gram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Композитор», 2002г.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54. </w:t>
      </w: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Мирек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«Хрестоматия педагогического репертуара для аккордеона», 1 -2 класс ДМШ. - М.:1962г.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55. </w:t>
      </w: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Мирек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«Школа игры на аккордеоне» - М.: 1962г.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56. Мотов В.Н., Шахов Г.Н. – составители сборника «Аккордеон.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57. Хрестоматия 5-7 класс ДМШ» – Москва: «Кифара», 2005г.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58. Розанов В. – составитель сборника «Ансамбли баянов в музыкальной школе», выпуск 3. – Москва: «Советский композитор», 1985г.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59. Розанов В. – составитель сборника «Репертуар для АРНИ», выпуск 22 – М.: «Советский композитор», 1973г.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60. Рубинштейн С. – составитель сборника «Репертуар для АРНИ», выпуск 21- ансамбли аккордеонов. - М.: «Советский композитор», 1972г.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61. Самойлов Д. – составитель сборника 15 уроков игры на баяне. – М.: «Кифара», 1996г.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62. Самойлов Д. «Баян 3 – 5 класс ДМШ», хрестоматия. – Москва: «Кифара», 2005г.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63. Самойлов Д. «Баян 5 – 7 класс ДМШ», хрестоматия. – Москва: «Кифара», 2005г.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64. Селиванов Г. – составитель сборника «Гармонь - моя отрада», аранжировки русских народных песен и танцев, произведений советских композиторов. – Котлас: Школа искусств «Гамма», 2005г.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65. Судариков А. – составитель и исполнительный редактор сборника «Хрестоматия ансамблей аккордеонов».- М.: «Музыка», 1985г.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66. Судариков А., </w:t>
      </w: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Талакин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– составители сборника «Ансамбли баянов в музыкальной школе», выпуск 6,7.9, 10.- СПб</w:t>
      </w:r>
      <w:proofErr w:type="gram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« </w:t>
      </w:r>
      <w:proofErr w:type="gram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Композитор», 1993г.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67. Ушаков В. – составитель сборника «Композиции для дуэта аккордеонов», выпуск 1 – 5 СПб</w:t>
      </w:r>
      <w:proofErr w:type="gram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«</w:t>
      </w:r>
      <w:proofErr w:type="gram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Композитор», 1998г.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68. </w:t>
      </w:r>
      <w:proofErr w:type="spell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Ходукин</w:t>
      </w:r>
      <w:proofErr w:type="spell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– составитель сборника «Просчитай до трёх», эстрадные композиции для дуэта аккордеонистов.– СПб</w:t>
      </w:r>
      <w:proofErr w:type="gramStart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«</w:t>
      </w:r>
      <w:proofErr w:type="gramEnd"/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Композитор», 1999г.</w:t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06C" w:rsidRPr="0077459B" w:rsidRDefault="008D406C" w:rsidP="00774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D406C" w:rsidRPr="0077459B" w:rsidRDefault="008D406C" w:rsidP="008D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D406C" w:rsidRPr="008D406C" w:rsidRDefault="008D406C" w:rsidP="008D406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D406C" w:rsidRPr="008D406C" w:rsidRDefault="008D406C" w:rsidP="008D406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0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D406C" w:rsidRPr="008D406C" w:rsidRDefault="008D406C" w:rsidP="008D406C">
      <w:pPr>
        <w:spacing w:after="0" w:line="2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D406C" w:rsidRPr="008D406C" w:rsidRDefault="008D406C" w:rsidP="008D406C">
      <w:pPr>
        <w:spacing w:after="0" w:line="2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D406C" w:rsidRPr="008D406C" w:rsidRDefault="008D406C" w:rsidP="008D406C">
      <w:pPr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5DFC" w:rsidRDefault="00475DFC"/>
    <w:sectPr w:rsidR="00475DFC" w:rsidSect="00475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793B"/>
    <w:multiLevelType w:val="hybridMultilevel"/>
    <w:tmpl w:val="94260E84"/>
    <w:lvl w:ilvl="0" w:tplc="9DA2C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91706"/>
    <w:multiLevelType w:val="multilevel"/>
    <w:tmpl w:val="FC40C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CC2A1D"/>
    <w:multiLevelType w:val="multilevel"/>
    <w:tmpl w:val="8C5C49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9F7116D"/>
    <w:multiLevelType w:val="multilevel"/>
    <w:tmpl w:val="4ECC6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B974F8"/>
    <w:multiLevelType w:val="multilevel"/>
    <w:tmpl w:val="586C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8E0AAA"/>
    <w:multiLevelType w:val="multilevel"/>
    <w:tmpl w:val="A200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06C"/>
    <w:rsid w:val="001765CD"/>
    <w:rsid w:val="001E61F1"/>
    <w:rsid w:val="00475DFC"/>
    <w:rsid w:val="0077459B"/>
    <w:rsid w:val="008D4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40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9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21</Pages>
  <Words>4826</Words>
  <Characters>27513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2018-09-04T16:41:00Z</dcterms:created>
  <dcterms:modified xsi:type="dcterms:W3CDTF">2018-09-04T17:13:00Z</dcterms:modified>
</cp:coreProperties>
</file>