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C6" w:rsidRPr="00000210" w:rsidRDefault="00000210" w:rsidP="00000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210">
        <w:rPr>
          <w:rFonts w:ascii="Times New Roman" w:hAnsi="Times New Roman" w:cs="Times New Roman"/>
          <w:b/>
          <w:sz w:val="32"/>
          <w:szCs w:val="32"/>
        </w:rPr>
        <w:t>Структура и органы управления образовательной организацией</w:t>
      </w:r>
    </w:p>
    <w:p w:rsidR="00000210" w:rsidRDefault="00000210" w:rsidP="00000210">
      <w:pPr>
        <w:jc w:val="center"/>
      </w:pPr>
    </w:p>
    <w:p w:rsidR="00000210" w:rsidRDefault="00000210" w:rsidP="00000210">
      <w:pPr>
        <w:jc w:val="center"/>
      </w:pPr>
    </w:p>
    <w:p w:rsidR="00BB68C6" w:rsidRDefault="00000210" w:rsidP="00BB68C6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05.7pt;margin-top:279.35pt;width:48pt;height:0;flip:x;z-index:2516776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207.45pt;margin-top:300.35pt;width:27.75pt;height:191.2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207.45pt;margin-top:300.35pt;width:27.75pt;height:87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16.95pt;margin-top:300.35pt;width:55.5pt;height:281.2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16.95pt;margin-top:300.35pt;width:55.5pt;height:186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6.95pt;margin-top:300.35pt;width:51.75pt;height:90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05.7pt;margin-top:203.6pt;width:118.5pt;height:54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5.95pt;margin-top:208.1pt;width:133.5pt;height:45.75pt;flip:x;z-index:251670528" o:connectortype="straight">
            <v:stroke endarrow="block"/>
          </v:shape>
        </w:pict>
      </w:r>
      <w:r w:rsidR="00F52AB1">
        <w:rPr>
          <w:noProof/>
          <w:lang w:eastAsia="ru-RU"/>
        </w:rPr>
        <w:pict>
          <v:shape id="_x0000_s1040" type="#_x0000_t32" style="position:absolute;left:0;text-align:left;margin-left:233.7pt;margin-top:220.85pt;width:1.5pt;height:36.75pt;z-index:251669504" o:connectortype="straight">
            <v:stroke endarrow="block"/>
          </v:shape>
        </w:pict>
      </w:r>
      <w:r w:rsidR="00F52AB1">
        <w:rPr>
          <w:noProof/>
          <w:lang w:eastAsia="ru-RU"/>
        </w:rPr>
        <w:pict>
          <v:shape id="_x0000_s1039" type="#_x0000_t32" style="position:absolute;left:0;text-align:left;margin-left:229.95pt;margin-top:146.6pt;width:0;height:24pt;z-index:251668480" o:connectortype="straight">
            <v:stroke endarrow="block"/>
          </v:shape>
        </w:pict>
      </w:r>
      <w:r w:rsidR="00F52AB1">
        <w:rPr>
          <w:noProof/>
          <w:lang w:eastAsia="ru-RU"/>
        </w:rPr>
        <w:pict>
          <v:shape id="_x0000_s1038" type="#_x0000_t32" style="position:absolute;left:0;text-align:left;margin-left:225.45pt;margin-top:59.6pt;width:.75pt;height:30.75pt;z-index:251667456" o:connectortype="straight">
            <v:stroke endarrow="block"/>
          </v:shape>
        </w:pict>
      </w:r>
      <w:r w:rsidR="00F52AB1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59.45pt;margin-top:174.35pt;width:146.25pt;height:46.5pt;z-index:251660288">
            <v:textbox>
              <w:txbxContent>
                <w:p w:rsidR="00F52AB1" w:rsidRDefault="00F52AB1" w:rsidP="00F52AB1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30" type="#_x0000_t109" style="position:absolute;left:0;text-align:left;margin-left:151.2pt;margin-top:90.35pt;width:154.5pt;height:56.25pt;z-index:251659264">
            <v:textbox>
              <w:txbxContent>
                <w:p w:rsidR="00000000" w:rsidRPr="00F52AB1" w:rsidRDefault="00D65F56" w:rsidP="00F52AB1">
                  <w:pPr>
                    <w:jc w:val="center"/>
                  </w:pPr>
                  <w:r w:rsidRPr="00F52AB1">
                    <w:t xml:space="preserve">Управление культуры, туризма и молодёжной политики администрации </w:t>
                  </w:r>
                  <w:proofErr w:type="spellStart"/>
                  <w:r w:rsidRPr="00F52AB1">
                    <w:t>Еткульского</w:t>
                  </w:r>
                  <w:proofErr w:type="spellEnd"/>
                  <w:r w:rsidRPr="00F52AB1">
                    <w:t xml:space="preserve"> муниципального района</w:t>
                  </w:r>
                </w:p>
                <w:p w:rsidR="00F52AB1" w:rsidRDefault="00F52AB1"/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29" type="#_x0000_t109" style="position:absolute;left:0;text-align:left;margin-left:151.2pt;margin-top:.35pt;width:154.5pt;height:59.25pt;z-index:251658240">
            <v:textbox>
              <w:txbxContent>
                <w:p w:rsidR="00000000" w:rsidRPr="00F52AB1" w:rsidRDefault="00D65F56" w:rsidP="00F52AB1">
                  <w:pPr>
                    <w:jc w:val="center"/>
                  </w:pPr>
                  <w:r w:rsidRPr="00F52AB1">
                    <w:t xml:space="preserve">Учредитель - Администрация </w:t>
                  </w:r>
                  <w:proofErr w:type="spellStart"/>
                  <w:r w:rsidRPr="00F52AB1">
                    <w:t>Еткульского</w:t>
                  </w:r>
                  <w:proofErr w:type="spellEnd"/>
                  <w:r w:rsidRPr="00F52AB1">
                    <w:t xml:space="preserve"> муниципального района</w:t>
                  </w:r>
                </w:p>
                <w:p w:rsidR="00F52AB1" w:rsidRDefault="00F52AB1"/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37" type="#_x0000_t109" style="position:absolute;left:0;text-align:left;margin-left:72.45pt;margin-top:555.35pt;width:135pt;height:53.25pt;z-index:251666432">
            <v:textbox>
              <w:txbxContent>
                <w:p w:rsidR="00F52AB1" w:rsidRDefault="00F52AB1" w:rsidP="00F52AB1">
                  <w:pPr>
                    <w:jc w:val="center"/>
                  </w:pPr>
                  <w:r>
                    <w:t>Обслуживающий персонал учреждения</w:t>
                  </w:r>
                </w:p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33" type="#_x0000_t109" style="position:absolute;left:0;text-align:left;margin-left:172.2pt;margin-top:257.6pt;width:133.5pt;height:42.75pt;z-index:251662336">
            <v:textbox>
              <w:txbxContent>
                <w:p w:rsidR="00F52AB1" w:rsidRDefault="00F52AB1" w:rsidP="00F52AB1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34" type="#_x0000_t109" style="position:absolute;left:0;text-align:left;margin-left:353.7pt;margin-top:257.6pt;width:121.5pt;height:42.75pt;z-index:251663360">
            <v:textbox>
              <w:txbxContent>
                <w:p w:rsidR="00F52AB1" w:rsidRDefault="00F52AB1" w:rsidP="00F52AB1">
                  <w:pPr>
                    <w:jc w:val="center"/>
                  </w:pPr>
                  <w:r>
                    <w:t>Общее родительское собрание</w:t>
                  </w:r>
                </w:p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36" type="#_x0000_t109" style="position:absolute;left:0;text-align:left;margin-left:72.45pt;margin-top:455.6pt;width:135pt;height:53.25pt;z-index:251665408">
            <v:textbox>
              <w:txbxContent>
                <w:p w:rsidR="00F52AB1" w:rsidRDefault="00F52AB1" w:rsidP="00F52AB1">
                  <w:pPr>
                    <w:jc w:val="center"/>
                  </w:pPr>
                  <w:r>
                    <w:t>Педагогический персонал учреждения</w:t>
                  </w:r>
                </w:p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35" type="#_x0000_t109" style="position:absolute;left:0;text-align:left;margin-left:68.7pt;margin-top:356.6pt;width:138.75pt;height:56.25pt;z-index:251664384">
            <v:textbox>
              <w:txbxContent>
                <w:p w:rsidR="00F52AB1" w:rsidRDefault="00F52AB1" w:rsidP="00F52AB1">
                  <w:pPr>
                    <w:jc w:val="center"/>
                  </w:pPr>
                  <w:r>
                    <w:t>Административно – управленческий персонал</w:t>
                  </w:r>
                </w:p>
              </w:txbxContent>
            </v:textbox>
          </v:shape>
        </w:pict>
      </w:r>
      <w:r w:rsidR="00F52AB1">
        <w:rPr>
          <w:noProof/>
          <w:lang w:eastAsia="ru-RU"/>
        </w:rPr>
        <w:pict>
          <v:shape id="_x0000_s1032" type="#_x0000_t109" style="position:absolute;left:0;text-align:left;margin-left:-25.8pt;margin-top:253.85pt;width:127.5pt;height:46.5pt;z-index:251661312">
            <v:textbox>
              <w:txbxContent>
                <w:p w:rsidR="00F52AB1" w:rsidRDefault="00F52AB1" w:rsidP="00F52AB1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shape>
        </w:pict>
      </w:r>
    </w:p>
    <w:sectPr w:rsidR="00BB68C6" w:rsidSect="00C3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5A1"/>
    <w:multiLevelType w:val="hybridMultilevel"/>
    <w:tmpl w:val="CBDC69C6"/>
    <w:lvl w:ilvl="0" w:tplc="50D43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85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4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C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24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2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6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BE0F4E"/>
    <w:multiLevelType w:val="hybridMultilevel"/>
    <w:tmpl w:val="A3C68FCA"/>
    <w:lvl w:ilvl="0" w:tplc="D9B4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6D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E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4F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2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68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A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64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8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33"/>
    <w:rsid w:val="00000210"/>
    <w:rsid w:val="004F6FB6"/>
    <w:rsid w:val="00680133"/>
    <w:rsid w:val="00BB68C6"/>
    <w:rsid w:val="00C319D6"/>
    <w:rsid w:val="00CA4357"/>
    <w:rsid w:val="00D65F56"/>
    <w:rsid w:val="00F5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B25E-7F02-49B4-B17E-320D565C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2021-06-16T17:06:00Z</dcterms:created>
  <dcterms:modified xsi:type="dcterms:W3CDTF">2021-06-16T18:02:00Z</dcterms:modified>
</cp:coreProperties>
</file>