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C2" w:rsidRDefault="00DE73C2" w:rsidP="00DE73C2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D9F5AA" wp14:editId="62B25E7C">
            <wp:simplePos x="0" y="0"/>
            <wp:positionH relativeFrom="column">
              <wp:posOffset>-490220</wp:posOffset>
            </wp:positionH>
            <wp:positionV relativeFrom="paragraph">
              <wp:posOffset>-141605</wp:posOffset>
            </wp:positionV>
            <wp:extent cx="2800985" cy="1867535"/>
            <wp:effectExtent l="0" t="0" r="0" b="0"/>
            <wp:wrapTight wrapText="bothSides">
              <wp:wrapPolygon edited="0">
                <wp:start x="0" y="0"/>
                <wp:lineTo x="0" y="21372"/>
                <wp:lineTo x="21448" y="21372"/>
                <wp:lineTo x="21448" y="0"/>
                <wp:lineTo x="0" y="0"/>
              </wp:wrapPolygon>
            </wp:wrapTight>
            <wp:docPr id="1" name="Рисунок 1" descr="https://kpkfinanskapital.ru/files/images/konkursrisu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kpkfinanskapital.ru/files/images/konkursrisu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УТВЕРЖДАЮ</w:t>
      </w:r>
    </w:p>
    <w:p w:rsidR="00DE73C2" w:rsidRDefault="00DE73C2" w:rsidP="00DE73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ДШИ». </w:t>
      </w:r>
    </w:p>
    <w:p w:rsidR="00DE73C2" w:rsidRDefault="00DE73C2" w:rsidP="00DE73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   А.Ю. Исаев  </w:t>
      </w: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_____________2024 г.</w:t>
      </w:r>
    </w:p>
    <w:p w:rsidR="00DE73C2" w:rsidRDefault="00DE73C2" w:rsidP="00DE73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I РАЙОННОГО ОТКРЫТОГО КОНКУРСА </w:t>
      </w: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ХУДОЖНИК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(среди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учащихся  отделений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изобразительного искусства  ДШИ)</w:t>
      </w:r>
    </w:p>
    <w:p w:rsidR="00DE73C2" w:rsidRDefault="00DE73C2" w:rsidP="00DE73C2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06.12.2024.</w:t>
      </w:r>
    </w:p>
    <w:p w:rsidR="00DE73C2" w:rsidRDefault="00DE73C2" w:rsidP="00DE7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Учредители конкурса </w:t>
      </w:r>
    </w:p>
    <w:p w:rsidR="00DE73C2" w:rsidRDefault="00DE73C2" w:rsidP="00DE73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культуры, туризма и молодежной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E73C2" w:rsidRDefault="00DE73C2" w:rsidP="00DE73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ДШИ». 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DE73C2" w:rsidRDefault="00DE73C2" w:rsidP="00DE73C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одаренных детей района, в области изобразительного искусства;</w:t>
      </w:r>
    </w:p>
    <w:p w:rsidR="00DE73C2" w:rsidRDefault="00DE73C2" w:rsidP="00DE73C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технических навыков рисования в соответствии с программными требованиями;</w:t>
      </w:r>
    </w:p>
    <w:p w:rsidR="00DE73C2" w:rsidRDefault="00DE73C2" w:rsidP="00DE73C2">
      <w:pPr>
        <w:pStyle w:val="a3"/>
        <w:numPr>
          <w:ilvl w:val="1"/>
          <w:numId w:val="3"/>
        </w:numPr>
        <w:spacing w:after="0"/>
        <w:ind w:left="1080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и популяризация детского художественного творчества, повышение его уровня и качества;</w:t>
      </w:r>
    </w:p>
    <w:p w:rsidR="00DE73C2" w:rsidRDefault="00DE73C2" w:rsidP="00DE73C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творческим способностям детей и подростков;</w:t>
      </w:r>
    </w:p>
    <w:p w:rsidR="00DE73C2" w:rsidRDefault="00DE73C2" w:rsidP="00DE73C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гармонично развитой личности, ориентированной на высокие духовные ценности.</w:t>
      </w:r>
    </w:p>
    <w:p w:rsidR="00DE73C2" w:rsidRDefault="00DE73C2" w:rsidP="00DE73C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преподавателей ДШИ.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DE73C2" w:rsidRDefault="00DE73C2" w:rsidP="00DE73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форме ПРОСМОТРА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этап.</w:t>
      </w:r>
    </w:p>
    <w:p w:rsidR="00DE73C2" w:rsidRPr="00C7628B" w:rsidRDefault="00DE73C2" w:rsidP="00DE73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28B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отделений изобразительного искусства (1,2,3,4,5 класс) и отделений раннего эстетического развития ДШИ </w:t>
      </w:r>
      <w:proofErr w:type="spellStart"/>
      <w:r w:rsidRPr="00C7628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7628B">
        <w:rPr>
          <w:rFonts w:ascii="Times New Roman" w:hAnsi="Times New Roman" w:cs="Times New Roman"/>
          <w:sz w:val="28"/>
          <w:szCs w:val="28"/>
        </w:rPr>
        <w:t xml:space="preserve"> района, в возрасте от 4 до 18 лет (включительно). </w:t>
      </w:r>
    </w:p>
    <w:p w:rsidR="00DE73C2" w:rsidRPr="00C7628B" w:rsidRDefault="00DE73C2" w:rsidP="00DE73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C7628B">
        <w:rPr>
          <w:rFonts w:ascii="Times New Roman" w:hAnsi="Times New Roman" w:cs="Times New Roman"/>
          <w:sz w:val="28"/>
          <w:szCs w:val="28"/>
        </w:rPr>
        <w:t xml:space="preserve"> предоставляет не менее 2 х работ в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Pr="00C7628B">
        <w:rPr>
          <w:rFonts w:ascii="Times New Roman" w:hAnsi="Times New Roman" w:cs="Times New Roman"/>
          <w:sz w:val="28"/>
          <w:szCs w:val="28"/>
        </w:rPr>
        <w:t xml:space="preserve"> номинации на выбор. </w:t>
      </w:r>
    </w:p>
    <w:p w:rsidR="00DE73C2" w:rsidRDefault="00DE73C2" w:rsidP="00DE73C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Работы должны соответствовать программным требованиям заявленных дисциплин по классам обучения.</w:t>
      </w:r>
    </w:p>
    <w:p w:rsidR="00DE73C2" w:rsidRDefault="00DE73C2" w:rsidP="00DE73C2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3C2" w:rsidRDefault="00DE73C2" w:rsidP="00DE73C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конкурса</w:t>
      </w:r>
    </w:p>
    <w:p w:rsidR="00DE73C2" w:rsidRDefault="00DE73C2" w:rsidP="00DE73C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замечательный мир».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Номинации конкурса: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выбор: 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(графика);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живопись; 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станковая композиция;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творчество;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скульптура.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 и сроки проведения Конкурса: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участия в Конкурсе необходимо предоставить в МБОУ ДО </w:t>
      </w:r>
    </w:p>
    <w:p w:rsidR="00DE73C2" w:rsidRDefault="00DE73C2" w:rsidP="00DE7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Коелгинская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ДШИ» </w:t>
      </w:r>
    </w:p>
    <w:p w:rsidR="00DE73C2" w:rsidRDefault="00DE73C2" w:rsidP="00DE73C2">
      <w:pPr>
        <w:pStyle w:val="a3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(образец прилагается) заверенная директором учреждения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учащихся с обязательным указанием (названия работы, фамилия, имя автора, возраст, школа, преподаватель;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 оплате взноса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(200 руб. за одного участника в одной номинации);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и документов об оплате взноса проходит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до 22.11.2024. (включительно).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конкурс и подведение итогов Конкурса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состоится 06.12.2024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 просмотра конкурсных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работ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11:00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Работы участников предоставляются </w:t>
      </w:r>
      <w:r w:rsidRPr="00505F91">
        <w:rPr>
          <w:rFonts w:ascii="Times New Roman" w:hAnsi="Times New Roman" w:cs="Times New Roman"/>
          <w:b/>
          <w:sz w:val="28"/>
          <w:szCs w:val="28"/>
          <w:u w:val="single"/>
        </w:rPr>
        <w:t>заблаговременно либо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ДО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Коелгинская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ДШИ», ул. Заречная, 8-а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Взнос за участие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200 рублей (по каждой номинации).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73C2" w:rsidRDefault="00DE73C2" w:rsidP="00DE73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производиться за наличный или безналичный расчет (в бухгалтерии ДШИ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Награждения участников Конкурса:</w:t>
      </w:r>
    </w:p>
    <w:p w:rsidR="00DE73C2" w:rsidRDefault="00DE73C2" w:rsidP="00DE73C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авторы лучших работ отмечаются: </w:t>
      </w:r>
    </w:p>
    <w:p w:rsidR="00DE73C2" w:rsidRDefault="00DE73C2" w:rsidP="00DE7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Дипломами и званиями Лауреатов 1,2,3 степени,  </w:t>
      </w:r>
    </w:p>
    <w:p w:rsidR="00DE73C2" w:rsidRDefault="00DE73C2" w:rsidP="00DE7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Дипломами и званиями Дипломантов по каждой номинации, </w:t>
      </w:r>
    </w:p>
    <w:p w:rsidR="00DE73C2" w:rsidRDefault="00DE73C2" w:rsidP="00DE7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Дипломами за участие.</w:t>
      </w:r>
    </w:p>
    <w:p w:rsidR="00DE73C2" w:rsidRDefault="00DE73C2" w:rsidP="00DE7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 победители Конкурса могут быть награждены подарками, кубками и другими призами.</w:t>
      </w:r>
    </w:p>
    <w:p w:rsidR="00DE73C2" w:rsidRDefault="00DE73C2" w:rsidP="00DE73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получают - Благодарственные письма.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Требования, критерии оценки работ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73C2" w:rsidRDefault="00DE73C2" w:rsidP="00DE73C2">
      <w:pPr>
        <w:pStyle w:val="a3"/>
        <w:numPr>
          <w:ilvl w:val="0"/>
          <w:numId w:val="6"/>
        </w:numPr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исполнения работ;</w:t>
      </w:r>
    </w:p>
    <w:p w:rsidR="00DE73C2" w:rsidRDefault="00DE73C2" w:rsidP="00DE73C2">
      <w:pPr>
        <w:pStyle w:val="a3"/>
        <w:numPr>
          <w:ilvl w:val="0"/>
          <w:numId w:val="6"/>
        </w:numPr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на практике законы композиции;</w:t>
      </w:r>
    </w:p>
    <w:p w:rsidR="00DE73C2" w:rsidRDefault="00DE73C2" w:rsidP="00DE73C2">
      <w:pPr>
        <w:pStyle w:val="a3"/>
        <w:numPr>
          <w:ilvl w:val="0"/>
          <w:numId w:val="6"/>
        </w:numPr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форматом листа и материалом;</w:t>
      </w:r>
    </w:p>
    <w:p w:rsidR="00DE73C2" w:rsidRDefault="00DE73C2" w:rsidP="00DE73C2">
      <w:pPr>
        <w:pStyle w:val="a3"/>
        <w:numPr>
          <w:ilvl w:val="0"/>
          <w:numId w:val="6"/>
        </w:numPr>
        <w:spacing w:after="0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DE73C2" w:rsidRDefault="00DE73C2" w:rsidP="00DE73C2">
      <w:pPr>
        <w:pStyle w:val="a3"/>
        <w:numPr>
          <w:ilvl w:val="0"/>
          <w:numId w:val="6"/>
        </w:numPr>
        <w:spacing w:after="0"/>
        <w:ind w:firstLine="6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оцениваются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бальной системе в каждой номинации по классам обучения. (0,1,2,3,4,5) </w:t>
      </w:r>
    </w:p>
    <w:p w:rsidR="00DE73C2" w:rsidRDefault="00DE73C2" w:rsidP="00DE73C2">
      <w:pPr>
        <w:pStyle w:val="a3"/>
        <w:numPr>
          <w:ilvl w:val="0"/>
          <w:numId w:val="6"/>
        </w:numPr>
        <w:spacing w:after="0"/>
        <w:ind w:left="426" w:firstLine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спорном результате приоритет отдается в пользу младшего по возрасту участника;</w:t>
      </w:r>
    </w:p>
    <w:p w:rsidR="00DE73C2" w:rsidRDefault="00DE73C2" w:rsidP="00DE7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Жюри Конкурса:</w:t>
      </w:r>
    </w:p>
    <w:p w:rsidR="00DE73C2" w:rsidRDefault="00DE73C2" w:rsidP="00DE73C2">
      <w:pPr>
        <w:pStyle w:val="a3"/>
        <w:numPr>
          <w:ilvl w:val="0"/>
          <w:numId w:val="7"/>
        </w:numPr>
        <w:spacing w:after="0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из специалистов в области изобразительного искусства;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публикации на сайте и открытых сообществах, страничках в соц. сетях и СМИ лучших работ конкурса предоставленными участниками. 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имеет право использовать и распространять (без выплаты гонорара участникам) видеозаписи, печатную и иного рода продукцию, произведенную во время проведения Конкурса и по его итогам.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всех расходов за участие в конкурсе берут на себя сами участники.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 несет ответственности перед Участником за утрату документов, других материалов и любой ущерб, наступивший вследствие действий, предпринятым самим участником или третьей стороной.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не несет ответственность перед участниками за неточно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ими документы.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89124729910 зам. директора по УВР, Исаева Т. В.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 открытом районном конкурсе «Я – художник».</w:t>
      </w:r>
    </w:p>
    <w:p w:rsidR="00DE73C2" w:rsidRPr="0060571D" w:rsidRDefault="00DE73C2" w:rsidP="00DE73C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06.12.2024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7"/>
        <w:gridCol w:w="4398"/>
      </w:tblGrid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 участника, полное количество лет на момент участия в конкурсе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школы, в которой участник получает дополнительное 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представленных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C2" w:rsidTr="002929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</w:t>
            </w:r>
          </w:p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(преподавателя обязательно)</w:t>
            </w:r>
          </w:p>
          <w:p w:rsidR="00DE73C2" w:rsidRDefault="00DE73C2" w:rsidP="002929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E73C2" w:rsidRDefault="00DE73C2" w:rsidP="0029294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C2" w:rsidRDefault="00DE73C2" w:rsidP="00292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Директор_________________________/_________/________________</w:t>
      </w:r>
    </w:p>
    <w:p w:rsidR="00DE73C2" w:rsidRDefault="00DE73C2" w:rsidP="00DE73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DE73C2" w:rsidRDefault="00DE73C2" w:rsidP="00DE73C2"/>
    <w:p w:rsidR="00F36A6E" w:rsidRDefault="00F36A6E">
      <w:bookmarkStart w:id="0" w:name="_GoBack"/>
      <w:bookmarkEnd w:id="0"/>
    </w:p>
    <w:sectPr w:rsidR="00F36A6E" w:rsidSect="007A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E45"/>
    <w:multiLevelType w:val="hybridMultilevel"/>
    <w:tmpl w:val="D70C6F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CE09BE"/>
    <w:multiLevelType w:val="multilevel"/>
    <w:tmpl w:val="600CF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145C46D2"/>
    <w:multiLevelType w:val="hybridMultilevel"/>
    <w:tmpl w:val="76ECB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36850"/>
    <w:multiLevelType w:val="hybridMultilevel"/>
    <w:tmpl w:val="356CC1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4F27041"/>
    <w:multiLevelType w:val="hybridMultilevel"/>
    <w:tmpl w:val="80DC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E46"/>
    <w:multiLevelType w:val="hybridMultilevel"/>
    <w:tmpl w:val="7DE09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5133C"/>
    <w:multiLevelType w:val="hybridMultilevel"/>
    <w:tmpl w:val="2A009C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02747"/>
    <w:multiLevelType w:val="hybridMultilevel"/>
    <w:tmpl w:val="2056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C2"/>
    <w:rsid w:val="00DE73C2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009C7-0A81-4B2C-860F-791CF00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C2"/>
    <w:pPr>
      <w:ind w:left="720"/>
      <w:contextualSpacing/>
    </w:pPr>
  </w:style>
  <w:style w:type="table" w:styleId="a4">
    <w:name w:val="Table Grid"/>
    <w:basedOn w:val="a1"/>
    <w:uiPriority w:val="59"/>
    <w:rsid w:val="00DE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2024-12-25T15:15:00Z</dcterms:created>
  <dcterms:modified xsi:type="dcterms:W3CDTF">2024-12-25T15:16:00Z</dcterms:modified>
</cp:coreProperties>
</file>